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bookmarkStart w:id="0" w:name="_GoBack"/>
      <w:bookmarkEnd w:id="0"/>
      <w:r>
        <w:rPr>
          <w:rFonts w:hint="eastAsia" w:cs="宋体"/>
          <w:sz w:val="44"/>
          <w:szCs w:val="44"/>
        </w:rPr>
        <w:t>实验室安全管理责任书</w:t>
      </w:r>
    </w:p>
    <w:p>
      <w:pPr>
        <w:rPr>
          <w:rFonts w:cs="Times New Roman"/>
        </w:rPr>
      </w:pPr>
    </w:p>
    <w:p>
      <w:pPr>
        <w:jc w:val="center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江阴职业技术学院电子信息工程系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ind w:firstLine="4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为强化安全意识，杜绝安全隐患，保证系部教学工作的正常进行，确保国家财产和学生安全不受损害，系部与实验室管理员签定安全责任书。</w:t>
      </w:r>
      <w:r>
        <w:rPr>
          <w:sz w:val="24"/>
          <w:szCs w:val="24"/>
        </w:rPr>
        <w:t xml:space="preserve">  </w:t>
      </w:r>
    </w:p>
    <w:p>
      <w:pPr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、实验室由实验室管理员作为安全责任人，全权负责实验室的安全和日常管理工作，对实验室的安全负有完全责任。</w:t>
      </w:r>
      <w:r>
        <w:rPr>
          <w:sz w:val="24"/>
          <w:szCs w:val="24"/>
        </w:rPr>
        <w:t xml:space="preserve"> </w:t>
      </w:r>
    </w:p>
    <w:p>
      <w:pPr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、认真执行学校、系部制定的实验室安全管理制度。</w:t>
      </w:r>
    </w:p>
    <w:p>
      <w:pPr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、实验室器材和物品必须登记入账，以备上级和学校检查。而且实验室只能由管理员一人有钥匙，但要将钥匙备份一套交实验室主任保管好，防止丢失。</w:t>
      </w:r>
      <w:r>
        <w:rPr>
          <w:sz w:val="24"/>
          <w:szCs w:val="24"/>
        </w:rPr>
        <w:t xml:space="preserve">  </w:t>
      </w:r>
    </w:p>
    <w:p>
      <w:pPr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、坚持每周开进行安全检查，做好安全检查记录，发现安全隐患及时排除，自己不能解决的问题及时向系部报告。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、未经系部、学校领导批准，任何人不得擅自改变实验室的设施、墙体结构。</w:t>
      </w:r>
      <w:r>
        <w:rPr>
          <w:sz w:val="24"/>
          <w:szCs w:val="24"/>
        </w:rPr>
        <w:t xml:space="preserve"> </w:t>
      </w:r>
    </w:p>
    <w:p>
      <w:pPr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 w:cs="宋体"/>
          <w:sz w:val="24"/>
          <w:szCs w:val="24"/>
        </w:rPr>
        <w:t>、对安装有贵重仪器的实验室，管理员应负有加强安全防盗措施的责任。对自己分管的实验室设备要建立账本、定期检查盘点，保证帐实相符，出入库均要有记录、有经办人签字、手续齐全。</w:t>
      </w:r>
    </w:p>
    <w:p>
      <w:pPr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 w:cs="宋体"/>
          <w:sz w:val="24"/>
          <w:szCs w:val="24"/>
        </w:rPr>
        <w:t>、对自己分管的实验室、准备室、仪器室等严格管理，做好防火、防盗、防水、防爆、防触电、防污染、防中毒、防传染等安全管理工作，确保不出安全事故。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 w:cs="宋体"/>
          <w:sz w:val="24"/>
          <w:szCs w:val="24"/>
        </w:rPr>
        <w:t>、实验室应确保具备基本的安全条件和设施，如配备足够数量和有效的消防器材，并定期进行检查、更换，以确保安全设施的有效性。</w:t>
      </w:r>
      <w:r>
        <w:rPr>
          <w:sz w:val="24"/>
          <w:szCs w:val="24"/>
        </w:rPr>
        <w:t xml:space="preserve">  </w:t>
      </w:r>
    </w:p>
    <w:p>
      <w:pPr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 w:cs="宋体"/>
          <w:sz w:val="24"/>
          <w:szCs w:val="24"/>
        </w:rPr>
        <w:t>、对在实验室上课的教师和学生要提醒其遵守实验室安全管理条例，协助实验教师维持实验教学秩序，不在实验室内吸烟、饮食、打闹。对违反实验室安全管理条例的人员，实验室管理员有权拒绝其进入所属实验室操作。上课教师对本堂实验课负有安全责任，对违反操作程序且又不听劝阻的学生可以禁止其进入实验室。</w:t>
      </w:r>
      <w:r>
        <w:rPr>
          <w:sz w:val="24"/>
          <w:szCs w:val="24"/>
        </w:rPr>
        <w:t xml:space="preserve">  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本着谁违规谁负责的原则，对因渎职而造成安全事故或器材损坏，由当事责任人负完全责任。</w:t>
      </w:r>
      <w:r>
        <w:rPr>
          <w:sz w:val="24"/>
          <w:szCs w:val="24"/>
        </w:rPr>
        <w:t xml:space="preserve">     </w:t>
      </w:r>
    </w:p>
    <w:p>
      <w:pPr>
        <w:ind w:firstLine="480" w:firstLineChars="200"/>
        <w:rPr>
          <w:rFonts w:cs="Times New Roman"/>
          <w:sz w:val="24"/>
          <w:szCs w:val="24"/>
        </w:rPr>
      </w:pPr>
    </w:p>
    <w:p>
      <w:pPr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实验实训室管理员（签名）：</w:t>
      </w:r>
    </w:p>
    <w:p>
      <w:pPr>
        <w:rPr>
          <w:rFonts w:cs="Times New Roman"/>
          <w:sz w:val="24"/>
          <w:szCs w:val="24"/>
        </w:rPr>
      </w:pPr>
    </w:p>
    <w:p>
      <w:pPr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实验室主任（签名）：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ind w:firstLine="6000" w:firstLineChars="25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 xml:space="preserve">    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</w:rPr>
        <w:t xml:space="preserve">     </w:t>
      </w:r>
      <w:r>
        <w:rPr>
          <w:rFonts w:hint="eastAsia" w:cs="宋体"/>
          <w:sz w:val="24"/>
          <w:szCs w:val="24"/>
        </w:rPr>
        <w:t>日</w:t>
      </w:r>
    </w:p>
    <w:p>
      <w:pPr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5E4"/>
    <w:rsid w:val="000F1E1F"/>
    <w:rsid w:val="00260F89"/>
    <w:rsid w:val="002858B4"/>
    <w:rsid w:val="003225E4"/>
    <w:rsid w:val="003227D1"/>
    <w:rsid w:val="003962C5"/>
    <w:rsid w:val="005003EF"/>
    <w:rsid w:val="00524E13"/>
    <w:rsid w:val="005A0308"/>
    <w:rsid w:val="005C2242"/>
    <w:rsid w:val="00633AB0"/>
    <w:rsid w:val="008000C9"/>
    <w:rsid w:val="00856306"/>
    <w:rsid w:val="008B5636"/>
    <w:rsid w:val="008C4557"/>
    <w:rsid w:val="009637FC"/>
    <w:rsid w:val="009939D9"/>
    <w:rsid w:val="00A0462D"/>
    <w:rsid w:val="00B25719"/>
    <w:rsid w:val="00B61B89"/>
    <w:rsid w:val="00BA03BC"/>
    <w:rsid w:val="4BC4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uiPriority w:val="99"/>
    <w:rPr>
      <w:rFonts w:cs="Calibri"/>
      <w:sz w:val="18"/>
      <w:szCs w:val="18"/>
    </w:rPr>
  </w:style>
  <w:style w:type="character" w:customStyle="1" w:styleId="7">
    <w:name w:val="Footer Char"/>
    <w:basedOn w:val="5"/>
    <w:link w:val="2"/>
    <w:semiHidden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trb</Company>
  <Pages>1</Pages>
  <Words>118</Words>
  <Characters>674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2017-06-01T02:28:00Z</dcterms:created>
  <dc:creator>wangjunyaya</dc:creator>
  <cp:lastModifiedBy>jxy</cp:lastModifiedBy>
  <dcterms:modified xsi:type="dcterms:W3CDTF">2021-02-04T01:31:25Z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